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6416C223" w:rsidR="0083430E" w:rsidRPr="00385905" w:rsidRDefault="00A15A39" w:rsidP="00385905">
      <w:pPr>
        <w:spacing w:after="0" w:line="240" w:lineRule="auto"/>
        <w:jc w:val="center"/>
        <w:rPr>
          <w:rFonts w:ascii="Arial" w:hAnsi="Arial" w:cs="Arial"/>
          <w:b/>
          <w:bCs/>
          <w:sz w:val="32"/>
          <w:szCs w:val="32"/>
          <w:lang w:eastAsia="en-GB"/>
        </w:rPr>
      </w:pPr>
      <w:r w:rsidRPr="0034258E">
        <w:rPr>
          <w:b/>
          <w:noProof/>
          <w:color w:val="000000"/>
          <w:sz w:val="36"/>
          <w:szCs w:val="36"/>
        </w:rPr>
        <w:drawing>
          <wp:inline distT="0" distB="0" distL="0" distR="0" wp14:anchorId="5822A4E9" wp14:editId="43C949D8">
            <wp:extent cx="4495800" cy="1035050"/>
            <wp:effectExtent l="0" t="0" r="0" b="0"/>
            <wp:docPr id="1" name="Picture 1" descr="Stockwell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ckwell Road Surg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1035050"/>
                    </a:xfrm>
                    <a:prstGeom prst="rect">
                      <a:avLst/>
                    </a:prstGeom>
                    <a:noFill/>
                    <a:ln>
                      <a:noFill/>
                    </a:ln>
                  </pic:spPr>
                </pic:pic>
              </a:graphicData>
            </a:graphic>
          </wp:inline>
        </w:drawing>
      </w:r>
    </w:p>
    <w:p w14:paraId="115CC406" w14:textId="77777777" w:rsidR="00A15A39" w:rsidRDefault="00A15A39" w:rsidP="00385905">
      <w:pPr>
        <w:spacing w:after="0" w:line="240" w:lineRule="auto"/>
        <w:jc w:val="center"/>
        <w:rPr>
          <w:rFonts w:ascii="Arial" w:hAnsi="Arial" w:cs="Arial"/>
          <w:b/>
          <w:bCs/>
          <w:sz w:val="32"/>
          <w:szCs w:val="32"/>
          <w:lang w:eastAsia="en-GB"/>
        </w:rPr>
      </w:pPr>
    </w:p>
    <w:p w14:paraId="2AD336EB" w14:textId="4A4454B6" w:rsidR="00385905" w:rsidRPr="00A15A39" w:rsidRDefault="00385905" w:rsidP="00A15A39">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w:t>
      </w:r>
      <w:r w:rsidR="00A15A39">
        <w:rPr>
          <w:rFonts w:ascii="Arial" w:hAnsi="Arial" w:cs="Arial"/>
          <w:b/>
          <w:bCs/>
          <w:sz w:val="32"/>
          <w:szCs w:val="32"/>
          <w:lang w:eastAsia="en-GB"/>
        </w:rPr>
        <w:t>e</w:t>
      </w: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4914A33" w:rsidR="00754729" w:rsidRPr="005E1E0E" w:rsidRDefault="00A15A39"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Hlk161668559"/>
      <w:r>
        <w:rPr>
          <w:rFonts w:ascii="Arial" w:hAnsi="Arial" w:cs="Arial"/>
          <w:b/>
          <w:bCs/>
          <w:sz w:val="20"/>
          <w:szCs w:val="20"/>
          <w:lang w:eastAsia="en-GB"/>
        </w:rPr>
        <w:lastRenderedPageBreak/>
        <w:t>Stockwell Road Surgery</w:t>
      </w:r>
      <w:r w:rsidR="00754729" w:rsidRPr="005E1E0E">
        <w:rPr>
          <w:rFonts w:ascii="Arial" w:hAnsi="Arial" w:cs="Arial"/>
          <w:b/>
          <w:bCs/>
          <w:sz w:val="20"/>
          <w:szCs w:val="20"/>
          <w:lang w:eastAsia="en-GB"/>
        </w:rPr>
        <w:t xml:space="preserve"> </w:t>
      </w:r>
      <w:bookmarkEnd w:id="0"/>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2E6D16E" w:rsidR="00E37206" w:rsidRPr="005E1E0E" w:rsidRDefault="00A15A39" w:rsidP="00E37206">
      <w:pPr>
        <w:widowControl w:val="0"/>
        <w:spacing w:after="280"/>
        <w:rPr>
          <w:rFonts w:ascii="Arial" w:hAnsi="Arial" w:cs="Arial"/>
          <w:sz w:val="20"/>
          <w:szCs w:val="20"/>
        </w:rPr>
      </w:pPr>
      <w:r w:rsidRPr="00A15A39">
        <w:rPr>
          <w:rFonts w:ascii="Arial" w:hAnsi="Arial" w:cs="Arial"/>
          <w:sz w:val="20"/>
          <w:szCs w:val="20"/>
        </w:rPr>
        <w:t xml:space="preserve">Stockwell Road Surgery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7279DF36" w:rsidR="002C02DF" w:rsidRPr="00A73EFC" w:rsidRDefault="00A15A39" w:rsidP="002C02DF">
      <w:pPr>
        <w:pStyle w:val="nhsd-t-body"/>
        <w:rPr>
          <w:rFonts w:ascii="Arial" w:hAnsi="Arial" w:cs="Arial"/>
          <w:color w:val="000000" w:themeColor="text1"/>
          <w:sz w:val="22"/>
          <w:szCs w:val="22"/>
        </w:rPr>
      </w:pPr>
      <w:r w:rsidRPr="00A15A39">
        <w:rPr>
          <w:rFonts w:ascii="Arial" w:hAnsi="Arial" w:cs="Arial"/>
          <w:color w:val="000000" w:themeColor="text1"/>
          <w:sz w:val="22"/>
          <w:szCs w:val="22"/>
        </w:rPr>
        <w:t xml:space="preserve">Stockwell Road Surgery </w:t>
      </w:r>
      <w:r w:rsidR="002C02DF" w:rsidRPr="00A73EFC">
        <w:rPr>
          <w:rFonts w:ascii="Arial" w:hAnsi="Arial" w:cs="Arial"/>
          <w:color w:val="000000" w:themeColor="text1"/>
          <w:sz w:val="22"/>
          <w:szCs w:val="22"/>
        </w:rPr>
        <w:t xml:space="preserve">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3FFE9E6D"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sidR="00A15A39">
        <w:rPr>
          <w:rFonts w:ascii="Arial" w:hAnsi="Arial" w:cs="Arial"/>
          <w:sz w:val="20"/>
          <w:szCs w:val="20"/>
        </w:rPr>
        <w:t>a s</w:t>
      </w:r>
      <w:r>
        <w:rPr>
          <w:rFonts w:ascii="Arial" w:hAnsi="Arial" w:cs="Arial"/>
          <w:sz w:val="20"/>
          <w:szCs w:val="20"/>
        </w:rPr>
        <w:t>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8"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5"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8"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9"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1"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2"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6" w:history="1">
        <w:r>
          <w:rPr>
            <w:rStyle w:val="Hyperlink"/>
            <w:rFonts w:ascii="Arial" w:hAnsi="Arial" w:cs="Arial"/>
            <w:sz w:val="20"/>
            <w:szCs w:val="20"/>
          </w:rPr>
          <w:t>British Medical Association (BMA)</w:t>
        </w:r>
      </w:hyperlink>
      <w:r>
        <w:rPr>
          <w:rFonts w:ascii="Arial" w:hAnsi="Arial" w:cs="Arial"/>
          <w:sz w:val="20"/>
          <w:szCs w:val="20"/>
        </w:rPr>
        <w:t>, </w:t>
      </w:r>
      <w:hyperlink r:id="rId27" w:history="1">
        <w:r>
          <w:rPr>
            <w:rStyle w:val="Hyperlink"/>
            <w:rFonts w:ascii="Arial" w:hAnsi="Arial" w:cs="Arial"/>
            <w:sz w:val="20"/>
            <w:szCs w:val="20"/>
          </w:rPr>
          <w:t>Royal College of GPs (RCGP)</w:t>
        </w:r>
      </w:hyperlink>
      <w:r>
        <w:rPr>
          <w:rFonts w:ascii="Arial" w:hAnsi="Arial" w:cs="Arial"/>
          <w:sz w:val="20"/>
          <w:szCs w:val="20"/>
        </w:rPr>
        <w:t> and the </w:t>
      </w:r>
      <w:hyperlink r:id="rId28"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0"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1"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2"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3"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9"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2"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3"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5"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1"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144C9389"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A15A39" w:rsidRPr="00A15A39">
        <w:rPr>
          <w:rFonts w:ascii="Arial" w:hAnsi="Arial" w:cs="Arial"/>
          <w:sz w:val="20"/>
          <w:szCs w:val="20"/>
          <w:shd w:val="clear" w:color="auto" w:fill="FFFFFF"/>
        </w:rPr>
        <w:t>Knaresborough</w:t>
      </w:r>
      <w:r w:rsidR="00A15A39">
        <w:rPr>
          <w:rFonts w:ascii="Arial" w:hAnsi="Arial" w:cs="Arial"/>
          <w:sz w:val="20"/>
          <w:szCs w:val="20"/>
          <w:shd w:val="clear" w:color="auto" w:fill="FFFFFF"/>
        </w:rPr>
        <w:t xml:space="preserve"> and Rural PCN</w:t>
      </w:r>
      <w:r>
        <w:rPr>
          <w:rFonts w:ascii="Arial" w:hAnsi="Arial" w:cs="Arial"/>
          <w:sz w:val="20"/>
          <w:szCs w:val="20"/>
          <w:shd w:val="clear" w:color="auto" w:fill="FFFFFF"/>
        </w:rPr>
        <w:t>.  Other members of the network are:</w:t>
      </w:r>
    </w:p>
    <w:p w14:paraId="017B0C72" w14:textId="77777777" w:rsidR="00A15A39" w:rsidRPr="00A15A39" w:rsidRDefault="00A15A39" w:rsidP="00A15A39">
      <w:pPr>
        <w:numPr>
          <w:ilvl w:val="0"/>
          <w:numId w:val="38"/>
        </w:numPr>
        <w:rPr>
          <w:rFonts w:ascii="Arial" w:hAnsi="Arial" w:cs="Arial"/>
          <w:sz w:val="20"/>
          <w:szCs w:val="20"/>
          <w:shd w:val="clear" w:color="auto" w:fill="FFFFFF"/>
        </w:rPr>
      </w:pPr>
      <w:r w:rsidRPr="00A15A39">
        <w:rPr>
          <w:rFonts w:ascii="Arial" w:hAnsi="Arial" w:cs="Arial"/>
          <w:sz w:val="20"/>
          <w:szCs w:val="20"/>
          <w:shd w:val="clear" w:color="auto" w:fill="FFFFFF"/>
        </w:rPr>
        <w:t>Beech House Surgery, Knaresborough,</w:t>
      </w:r>
    </w:p>
    <w:p w14:paraId="68991E72" w14:textId="77777777" w:rsidR="00A15A39" w:rsidRPr="00A15A39" w:rsidRDefault="00A15A39" w:rsidP="00A15A39">
      <w:pPr>
        <w:numPr>
          <w:ilvl w:val="0"/>
          <w:numId w:val="38"/>
        </w:numPr>
        <w:rPr>
          <w:rFonts w:ascii="Arial" w:hAnsi="Arial" w:cs="Arial"/>
          <w:sz w:val="20"/>
          <w:szCs w:val="20"/>
          <w:shd w:val="clear" w:color="auto" w:fill="FFFFFF"/>
        </w:rPr>
      </w:pPr>
      <w:r w:rsidRPr="00A15A39">
        <w:rPr>
          <w:rFonts w:ascii="Arial" w:hAnsi="Arial" w:cs="Arial"/>
          <w:sz w:val="20"/>
          <w:szCs w:val="20"/>
          <w:shd w:val="clear" w:color="auto" w:fill="FFFFFF"/>
        </w:rPr>
        <w:t>Church Lane Surgery, Boroughbridge,</w:t>
      </w:r>
    </w:p>
    <w:p w14:paraId="5531DB9F" w14:textId="77777777" w:rsidR="00A15A39" w:rsidRPr="00A15A39" w:rsidRDefault="00A15A39" w:rsidP="00A15A39">
      <w:pPr>
        <w:numPr>
          <w:ilvl w:val="0"/>
          <w:numId w:val="38"/>
        </w:numPr>
        <w:rPr>
          <w:rFonts w:ascii="Arial" w:hAnsi="Arial" w:cs="Arial"/>
          <w:sz w:val="20"/>
          <w:szCs w:val="20"/>
          <w:shd w:val="clear" w:color="auto" w:fill="FFFFFF"/>
        </w:rPr>
      </w:pPr>
      <w:r w:rsidRPr="00A15A39">
        <w:rPr>
          <w:rFonts w:ascii="Arial" w:hAnsi="Arial" w:cs="Arial"/>
          <w:sz w:val="20"/>
          <w:szCs w:val="20"/>
          <w:shd w:val="clear" w:color="auto" w:fill="FFFFFF"/>
        </w:rPr>
        <w:t>Eastgate Medical Group, Knaresborough,</w:t>
      </w:r>
    </w:p>
    <w:p w14:paraId="74C350C1" w14:textId="77777777" w:rsidR="00A15A39" w:rsidRPr="00A15A39" w:rsidRDefault="00A15A39" w:rsidP="00A15A39">
      <w:pPr>
        <w:numPr>
          <w:ilvl w:val="0"/>
          <w:numId w:val="38"/>
        </w:numPr>
        <w:rPr>
          <w:rFonts w:ascii="Arial" w:hAnsi="Arial" w:cs="Arial"/>
          <w:sz w:val="20"/>
          <w:szCs w:val="20"/>
          <w:shd w:val="clear" w:color="auto" w:fill="FFFFFF"/>
        </w:rPr>
      </w:pPr>
      <w:r w:rsidRPr="00A15A39">
        <w:rPr>
          <w:rFonts w:ascii="Arial" w:hAnsi="Arial" w:cs="Arial"/>
          <w:sz w:val="20"/>
          <w:szCs w:val="20"/>
          <w:shd w:val="clear" w:color="auto" w:fill="FFFFFF"/>
        </w:rPr>
        <w:t>Nidderdale Group Practice,</w:t>
      </w:r>
    </w:p>
    <w:p w14:paraId="03FDEED5" w14:textId="77777777" w:rsidR="00A15A39" w:rsidRPr="00A15A39" w:rsidRDefault="00A15A39" w:rsidP="00A15A39">
      <w:pPr>
        <w:numPr>
          <w:ilvl w:val="0"/>
          <w:numId w:val="38"/>
        </w:numPr>
        <w:rPr>
          <w:rFonts w:ascii="Arial" w:hAnsi="Arial" w:cs="Arial"/>
          <w:sz w:val="20"/>
          <w:szCs w:val="20"/>
          <w:shd w:val="clear" w:color="auto" w:fill="FFFFFF"/>
        </w:rPr>
      </w:pPr>
      <w:proofErr w:type="spellStart"/>
      <w:r w:rsidRPr="00A15A39">
        <w:rPr>
          <w:rFonts w:ascii="Arial" w:hAnsi="Arial" w:cs="Arial"/>
          <w:sz w:val="20"/>
          <w:szCs w:val="20"/>
          <w:shd w:val="clear" w:color="auto" w:fill="FFFFFF"/>
        </w:rPr>
        <w:t>Springbank</w:t>
      </w:r>
      <w:proofErr w:type="spellEnd"/>
      <w:r w:rsidRPr="00A15A39">
        <w:rPr>
          <w:rFonts w:ascii="Arial" w:hAnsi="Arial" w:cs="Arial"/>
          <w:sz w:val="20"/>
          <w:szCs w:val="20"/>
          <w:shd w:val="clear" w:color="auto" w:fill="FFFFFF"/>
        </w:rPr>
        <w:t xml:space="preserve"> Surgery, Green Hammerton</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w:t>
      </w:r>
      <w:r w:rsidRPr="005E1E0E">
        <w:rPr>
          <w:rFonts w:ascii="Arial" w:hAnsi="Arial" w:cs="Arial"/>
          <w:i/>
          <w:sz w:val="20"/>
          <w:szCs w:val="20"/>
        </w:rPr>
        <w:lastRenderedPageBreak/>
        <w:t xml:space="preserve">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3"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6"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7"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lastRenderedPageBreak/>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8A0C01"/>
    <w:multiLevelType w:val="multilevel"/>
    <w:tmpl w:val="58A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5"/>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9"/>
  </w:num>
  <w:num w:numId="10" w16cid:durableId="2046716666">
    <w:abstractNumId w:val="0"/>
  </w:num>
  <w:num w:numId="11" w16cid:durableId="2106262175">
    <w:abstractNumId w:val="16"/>
  </w:num>
  <w:num w:numId="12" w16cid:durableId="1738284768">
    <w:abstractNumId w:val="29"/>
  </w:num>
  <w:num w:numId="13" w16cid:durableId="1840727403">
    <w:abstractNumId w:val="10"/>
  </w:num>
  <w:num w:numId="14" w16cid:durableId="1282541863">
    <w:abstractNumId w:val="36"/>
  </w:num>
  <w:num w:numId="15" w16cid:durableId="78329465">
    <w:abstractNumId w:val="21"/>
  </w:num>
  <w:num w:numId="16" w16cid:durableId="1083255197">
    <w:abstractNumId w:val="28"/>
  </w:num>
  <w:num w:numId="17" w16cid:durableId="1668747762">
    <w:abstractNumId w:val="18"/>
  </w:num>
  <w:num w:numId="18" w16cid:durableId="1016227053">
    <w:abstractNumId w:val="37"/>
  </w:num>
  <w:num w:numId="19" w16cid:durableId="1208226674">
    <w:abstractNumId w:val="27"/>
  </w:num>
  <w:num w:numId="20" w16cid:durableId="1139958725">
    <w:abstractNumId w:val="12"/>
  </w:num>
  <w:num w:numId="21" w16cid:durableId="828639382">
    <w:abstractNumId w:val="8"/>
  </w:num>
  <w:num w:numId="22" w16cid:durableId="792212701">
    <w:abstractNumId w:val="23"/>
  </w:num>
  <w:num w:numId="23" w16cid:durableId="1316757324">
    <w:abstractNumId w:val="20"/>
  </w:num>
  <w:num w:numId="24" w16cid:durableId="1832090339">
    <w:abstractNumId w:val="9"/>
  </w:num>
  <w:num w:numId="25" w16cid:durableId="1920358702">
    <w:abstractNumId w:val="24"/>
  </w:num>
  <w:num w:numId="26" w16cid:durableId="2011836050">
    <w:abstractNumId w:val="14"/>
  </w:num>
  <w:num w:numId="27" w16cid:durableId="1109813529">
    <w:abstractNumId w:val="31"/>
  </w:num>
  <w:num w:numId="28" w16cid:durableId="661273347">
    <w:abstractNumId w:val="7"/>
  </w:num>
  <w:num w:numId="29" w16cid:durableId="2097437908">
    <w:abstractNumId w:val="4"/>
  </w:num>
  <w:num w:numId="30" w16cid:durableId="723874250">
    <w:abstractNumId w:val="34"/>
  </w:num>
  <w:num w:numId="31" w16cid:durableId="1717437201">
    <w:abstractNumId w:val="5"/>
  </w:num>
  <w:num w:numId="32" w16cid:durableId="27024415">
    <w:abstractNumId w:val="25"/>
  </w:num>
  <w:num w:numId="33" w16cid:durableId="1406951190">
    <w:abstractNumId w:val="6"/>
  </w:num>
  <w:num w:numId="34" w16cid:durableId="523714327">
    <w:abstractNumId w:val="11"/>
  </w:num>
  <w:num w:numId="35" w16cid:durableId="1083448614">
    <w:abstractNumId w:val="32"/>
  </w:num>
  <w:num w:numId="36" w16cid:durableId="2084176729">
    <w:abstractNumId w:val="35"/>
  </w:num>
  <w:num w:numId="37" w16cid:durableId="303656719">
    <w:abstractNumId w:val="17"/>
  </w:num>
  <w:num w:numId="38" w16cid:durableId="1027221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15A39"/>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343B"/>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4340C"/>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43014883">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nice.org.uk/guidance/cg189"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29" Type="http://schemas.openxmlformats.org/officeDocument/2006/relationships/image" Target="media/image2.png"/><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61" Type="http://schemas.openxmlformats.org/officeDocument/2006/relationships/theme" Target="theme/theme1.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rticle/1202/Records-Management-Code-of-Practice-for-Health-and-Social-Care-201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12244</Words>
  <Characters>69796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Griffiths</cp:lastModifiedBy>
  <cp:revision>3</cp:revision>
  <cp:lastPrinted>2019-06-13T09:46:00Z</cp:lastPrinted>
  <dcterms:created xsi:type="dcterms:W3CDTF">2024-03-18T15:41:00Z</dcterms:created>
  <dcterms:modified xsi:type="dcterms:W3CDTF">2024-08-05T13:56:00Z</dcterms:modified>
</cp:coreProperties>
</file>